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4358C" w14:textId="77777777" w:rsidR="00267980" w:rsidRPr="00114D08" w:rsidRDefault="00FE2315" w:rsidP="00FE2315">
      <w:pPr>
        <w:jc w:val="center"/>
        <w:rPr>
          <w:b/>
          <w:bCs/>
          <w:sz w:val="36"/>
          <w:szCs w:val="36"/>
          <w:rtl/>
        </w:rPr>
      </w:pPr>
      <w:r w:rsidRPr="00114D08">
        <w:rPr>
          <w:rFonts w:hint="cs"/>
          <w:b/>
          <w:bCs/>
          <w:sz w:val="36"/>
          <w:szCs w:val="36"/>
          <w:rtl/>
        </w:rPr>
        <w:t xml:space="preserve">חוש השמיעה </w:t>
      </w:r>
      <w:r w:rsidRPr="00114D08">
        <w:rPr>
          <w:b/>
          <w:bCs/>
          <w:sz w:val="36"/>
          <w:szCs w:val="36"/>
          <w:rtl/>
        </w:rPr>
        <w:t>–</w:t>
      </w:r>
      <w:r w:rsidRPr="00114D08">
        <w:rPr>
          <w:rFonts w:hint="cs"/>
          <w:b/>
          <w:bCs/>
          <w:sz w:val="36"/>
          <w:szCs w:val="36"/>
          <w:rtl/>
        </w:rPr>
        <w:t xml:space="preserve"> סיכום שיעור, עמית אברון.</w:t>
      </w:r>
    </w:p>
    <w:p w14:paraId="5FF6ED89" w14:textId="6425FA1F" w:rsidR="00FE2315" w:rsidRDefault="00FE2315" w:rsidP="00114D0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חוש השמיעה מאפשר עיבוד </w:t>
      </w:r>
      <w:r w:rsidR="00114D08">
        <w:rPr>
          <w:rFonts w:hint="cs"/>
          <w:sz w:val="24"/>
          <w:szCs w:val="24"/>
          <w:rtl/>
        </w:rPr>
        <w:t xml:space="preserve">של צלילים ורעשים, שפה ומוזיקה, וגם </w:t>
      </w:r>
      <w:r w:rsidR="00410115">
        <w:rPr>
          <w:rFonts w:hint="cs"/>
          <w:sz w:val="24"/>
          <w:szCs w:val="24"/>
          <w:rtl/>
        </w:rPr>
        <w:t>עוזר ל</w:t>
      </w:r>
      <w:r w:rsidR="005239BF">
        <w:rPr>
          <w:rFonts w:hint="cs"/>
          <w:sz w:val="24"/>
          <w:szCs w:val="24"/>
          <w:rtl/>
        </w:rPr>
        <w:t>התמצאות במרחב</w:t>
      </w:r>
      <w:r w:rsidR="00C93217">
        <w:rPr>
          <w:rFonts w:hint="cs"/>
          <w:sz w:val="24"/>
          <w:szCs w:val="24"/>
          <w:rtl/>
        </w:rPr>
        <w:t xml:space="preserve">. </w:t>
      </w:r>
    </w:p>
    <w:p w14:paraId="3C4151C1" w14:textId="31156596" w:rsidR="00C93217" w:rsidRDefault="00C93217" w:rsidP="00114D0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תפקיד החושים, עוד לפני הנאה חושית, הוא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הפעלת מערכת ההתרעה </w:t>
      </w:r>
      <w:proofErr w:type="spellStart"/>
      <w:r>
        <w:rPr>
          <w:rFonts w:hint="cs"/>
          <w:sz w:val="24"/>
          <w:szCs w:val="24"/>
          <w:rtl/>
        </w:rPr>
        <w:t>וה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</w:rPr>
        <w:t>STRESS</w:t>
      </w:r>
      <w:r>
        <w:rPr>
          <w:rFonts w:hint="cs"/>
          <w:sz w:val="24"/>
          <w:szCs w:val="24"/>
          <w:rtl/>
        </w:rPr>
        <w:t xml:space="preserve"> במוח ובגוף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כאשר </w:t>
      </w:r>
      <w:proofErr w:type="spellStart"/>
      <w:r>
        <w:rPr>
          <w:rFonts w:hint="cs"/>
          <w:sz w:val="24"/>
          <w:szCs w:val="24"/>
          <w:rtl/>
        </w:rPr>
        <w:t>ארוע</w:t>
      </w:r>
      <w:proofErr w:type="spellEnd"/>
      <w:r>
        <w:rPr>
          <w:rFonts w:hint="cs"/>
          <w:sz w:val="24"/>
          <w:szCs w:val="24"/>
          <w:rtl/>
        </w:rPr>
        <w:t xml:space="preserve"> חריג מתרחש בסביבה (צעקה, בכי, רעש חזק פתאומי) . </w:t>
      </w:r>
      <w:r w:rsidRPr="000613B6">
        <w:rPr>
          <w:rFonts w:hint="cs"/>
          <w:b/>
          <w:bCs/>
          <w:sz w:val="24"/>
          <w:szCs w:val="24"/>
          <w:rtl/>
        </w:rPr>
        <w:t>האמיגדלה</w:t>
      </w:r>
      <w:r>
        <w:rPr>
          <w:rFonts w:hint="cs"/>
          <w:sz w:val="24"/>
          <w:szCs w:val="24"/>
          <w:rtl/>
        </w:rPr>
        <w:t xml:space="preserve">- מגיבה לרעשים פתאומיים בסביבה תוך </w:t>
      </w:r>
      <w:r w:rsidR="006A4FC8">
        <w:rPr>
          <w:rFonts w:hint="cs"/>
          <w:sz w:val="24"/>
          <w:szCs w:val="24"/>
          <w:rtl/>
        </w:rPr>
        <w:t>0.2</w:t>
      </w:r>
      <w:r w:rsidR="00770E49">
        <w:rPr>
          <w:rFonts w:hint="cs"/>
          <w:sz w:val="24"/>
          <w:szCs w:val="24"/>
          <w:rtl/>
        </w:rPr>
        <w:t>00</w:t>
      </w:r>
      <w:r w:rsidR="006A4FC8">
        <w:rPr>
          <w:rFonts w:hint="cs"/>
          <w:sz w:val="24"/>
          <w:szCs w:val="24"/>
          <w:rtl/>
        </w:rPr>
        <w:t xml:space="preserve"> שניה</w:t>
      </w:r>
      <w:r>
        <w:rPr>
          <w:rFonts w:hint="cs"/>
          <w:sz w:val="24"/>
          <w:szCs w:val="24"/>
          <w:rtl/>
        </w:rPr>
        <w:t>.</w:t>
      </w:r>
      <w:r w:rsidR="000613B6">
        <w:rPr>
          <w:rFonts w:hint="cs"/>
          <w:sz w:val="24"/>
          <w:szCs w:val="24"/>
          <w:rtl/>
        </w:rPr>
        <w:t xml:space="preserve"> =&gt;</w:t>
      </w:r>
      <w:r w:rsidR="000613B6">
        <w:rPr>
          <w:sz w:val="24"/>
          <w:szCs w:val="24"/>
        </w:rPr>
        <w:t xml:space="preserve"> </w:t>
      </w:r>
      <w:r w:rsidR="000613B6">
        <w:rPr>
          <w:rFonts w:hint="cs"/>
          <w:sz w:val="24"/>
          <w:szCs w:val="24"/>
          <w:rtl/>
        </w:rPr>
        <w:t>הפעלת מערכת הסטרס:</w:t>
      </w:r>
      <w:r w:rsidR="000613B6">
        <w:rPr>
          <w:sz w:val="24"/>
          <w:szCs w:val="24"/>
        </w:rPr>
        <w:t xml:space="preserve"> </w:t>
      </w:r>
      <w:r w:rsidR="000613B6">
        <w:rPr>
          <w:rFonts w:hint="cs"/>
          <w:sz w:val="24"/>
          <w:szCs w:val="24"/>
          <w:rtl/>
        </w:rPr>
        <w:t xml:space="preserve">עליה בדריכות, עוררות גופנית. </w:t>
      </w:r>
      <w:r>
        <w:rPr>
          <w:rFonts w:hint="cs"/>
          <w:sz w:val="24"/>
          <w:szCs w:val="24"/>
          <w:rtl/>
        </w:rPr>
        <w:t xml:space="preserve"> </w:t>
      </w:r>
    </w:p>
    <w:p w14:paraId="1F038B05" w14:textId="3F9C9E3B" w:rsidR="00FE2315" w:rsidRDefault="00FE2315" w:rsidP="00C91354">
      <w:pPr>
        <w:rPr>
          <w:sz w:val="24"/>
          <w:szCs w:val="24"/>
          <w:rtl/>
        </w:rPr>
      </w:pPr>
      <w:r>
        <w:rPr>
          <w:noProof/>
        </w:rPr>
        <w:drawing>
          <wp:inline distT="0" distB="0" distL="0" distR="0" wp14:anchorId="588C96B8" wp14:editId="514899BC">
            <wp:extent cx="2520768" cy="1221918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2245" cy="124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3217">
        <w:rPr>
          <w:rFonts w:hint="cs"/>
          <w:sz w:val="24"/>
          <w:szCs w:val="24"/>
          <w:rtl/>
        </w:rPr>
        <w:t xml:space="preserve"> </w:t>
      </w:r>
      <w:r w:rsidR="00C93217" w:rsidRPr="00C93217">
        <w:rPr>
          <w:noProof/>
          <w:sz w:val="24"/>
          <w:szCs w:val="24"/>
        </w:rPr>
        <w:drawing>
          <wp:inline distT="0" distB="0" distL="0" distR="0" wp14:anchorId="6119FE59" wp14:editId="79D8F39C">
            <wp:extent cx="1385240" cy="1148080"/>
            <wp:effectExtent l="0" t="0" r="5715" b="0"/>
            <wp:docPr id="5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6794" cy="115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1354">
        <w:rPr>
          <w:rFonts w:hint="cs"/>
          <w:sz w:val="24"/>
          <w:szCs w:val="24"/>
          <w:rtl/>
        </w:rPr>
        <w:t xml:space="preserve">  </w:t>
      </w:r>
      <w:r w:rsidR="00C91354" w:rsidRPr="00C91354">
        <w:rPr>
          <w:noProof/>
          <w:sz w:val="24"/>
          <w:szCs w:val="24"/>
        </w:rPr>
        <w:drawing>
          <wp:inline distT="0" distB="0" distL="0" distR="0" wp14:anchorId="766F08A9" wp14:editId="693EB4FC">
            <wp:extent cx="1588316" cy="1201349"/>
            <wp:effectExtent l="0" t="0" r="0" b="0"/>
            <wp:docPr id="1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32549BF-07D8-447B-9377-47AB2C447E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>
                      <a:extLst>
                        <a:ext uri="{FF2B5EF4-FFF2-40B4-BE49-F238E27FC236}">
                          <a16:creationId xmlns:a16="http://schemas.microsoft.com/office/drawing/2014/main" id="{332549BF-07D8-447B-9377-47AB2C447E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08" cy="1218966"/>
                    </a:xfrm>
                    <a:prstGeom prst="roundRect">
                      <a:avLst>
                        <a:gd name="adj" fmla="val 8594"/>
                      </a:avLst>
                    </a:prstGeom>
                  </pic:spPr>
                </pic:pic>
              </a:graphicData>
            </a:graphic>
          </wp:inline>
        </w:drawing>
      </w:r>
    </w:p>
    <w:p w14:paraId="65F90805" w14:textId="77777777" w:rsidR="00FE2315" w:rsidRDefault="00FE2315" w:rsidP="00FE231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איזור השמיעה הראשי במוח נמצא באונה </w:t>
      </w:r>
      <w:proofErr w:type="spellStart"/>
      <w:r>
        <w:rPr>
          <w:rFonts w:hint="cs"/>
          <w:sz w:val="24"/>
          <w:szCs w:val="24"/>
          <w:rtl/>
        </w:rPr>
        <w:t>הרקתית</w:t>
      </w:r>
      <w:proofErr w:type="spellEnd"/>
      <w:r>
        <w:rPr>
          <w:rFonts w:hint="cs"/>
          <w:sz w:val="24"/>
          <w:szCs w:val="24"/>
          <w:rtl/>
        </w:rPr>
        <w:t xml:space="preserve"> (מעל האוזניים) ומוקף </w:t>
      </w:r>
      <w:proofErr w:type="spellStart"/>
      <w:r>
        <w:rPr>
          <w:rFonts w:hint="cs"/>
          <w:sz w:val="24"/>
          <w:szCs w:val="24"/>
          <w:rtl/>
        </w:rPr>
        <w:t>באיזורי</w:t>
      </w:r>
      <w:proofErr w:type="spellEnd"/>
      <w:r>
        <w:rPr>
          <w:rFonts w:hint="cs"/>
          <w:sz w:val="24"/>
          <w:szCs w:val="24"/>
          <w:rtl/>
        </w:rPr>
        <w:t xml:space="preserve"> תקשורת (איזור לניתוח צלילים מוזיקליים, </w:t>
      </w:r>
      <w:proofErr w:type="spellStart"/>
      <w:r>
        <w:rPr>
          <w:rFonts w:hint="cs"/>
          <w:sz w:val="24"/>
          <w:szCs w:val="24"/>
          <w:rtl/>
        </w:rPr>
        <w:t>איזורי</w:t>
      </w:r>
      <w:proofErr w:type="spellEnd"/>
      <w:r>
        <w:rPr>
          <w:rFonts w:hint="cs"/>
          <w:sz w:val="24"/>
          <w:szCs w:val="24"/>
          <w:rtl/>
        </w:rPr>
        <w:t xml:space="preserve"> שפה- הבנה והפקה). </w:t>
      </w:r>
    </w:p>
    <w:p w14:paraId="748B5B47" w14:textId="6EFD10D6" w:rsidR="001310AE" w:rsidRDefault="001310AE" w:rsidP="001310AE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חוש השמיעה פעיל עוד לפני הלידה והתינוק מזהה ומעדיף את קול אימו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>מיד לאחר הלידה</w:t>
      </w:r>
    </w:p>
    <w:p w14:paraId="1DB5936A" w14:textId="77777777" w:rsidR="00FE2315" w:rsidRDefault="00FE2315" w:rsidP="00FE231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גל הקול, היוצא ממקור הצליל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אדם או כלי נגינה, מכיל 3 מאפיינים חשובים:</w:t>
      </w:r>
    </w:p>
    <w:p w14:paraId="59E51D0D" w14:textId="4B854A9D" w:rsidR="00FE2315" w:rsidRDefault="003D4C0C" w:rsidP="000829F2">
      <w:pPr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 w:rsidR="00FE2315" w:rsidRPr="00FE2315">
        <w:rPr>
          <w:rFonts w:hint="cs"/>
          <w:b/>
          <w:bCs/>
          <w:sz w:val="24"/>
          <w:szCs w:val="24"/>
          <w:rtl/>
        </w:rPr>
        <w:t>תדירות:</w:t>
      </w:r>
      <w:r w:rsidR="00FE2315">
        <w:rPr>
          <w:rFonts w:hint="cs"/>
          <w:sz w:val="24"/>
          <w:szCs w:val="24"/>
          <w:rtl/>
        </w:rPr>
        <w:t xml:space="preserve"> כמה פעמים </w:t>
      </w:r>
      <w:proofErr w:type="spellStart"/>
      <w:r w:rsidR="00FE2315">
        <w:rPr>
          <w:rFonts w:hint="cs"/>
          <w:sz w:val="24"/>
          <w:szCs w:val="24"/>
          <w:rtl/>
        </w:rPr>
        <w:t>בשניה</w:t>
      </w:r>
      <w:proofErr w:type="spellEnd"/>
      <w:r w:rsidR="00FE2315">
        <w:rPr>
          <w:rFonts w:hint="cs"/>
          <w:sz w:val="24"/>
          <w:szCs w:val="24"/>
          <w:rtl/>
        </w:rPr>
        <w:t xml:space="preserve"> גל הקול מזיז את האוויר </w:t>
      </w:r>
      <w:r w:rsidR="00FE2315">
        <w:rPr>
          <w:sz w:val="24"/>
          <w:szCs w:val="24"/>
          <w:rtl/>
        </w:rPr>
        <w:t>–</w:t>
      </w:r>
      <w:r w:rsidR="00FE2315">
        <w:rPr>
          <w:rFonts w:hint="cs"/>
          <w:sz w:val="24"/>
          <w:szCs w:val="24"/>
          <w:rtl/>
        </w:rPr>
        <w:t xml:space="preserve"> מתבטא ב"גובה" הצליל </w:t>
      </w:r>
      <w:r w:rsidR="00FE2315">
        <w:rPr>
          <w:sz w:val="24"/>
          <w:szCs w:val="24"/>
          <w:rtl/>
        </w:rPr>
        <w:t>–</w:t>
      </w:r>
      <w:r w:rsidR="00FE2315">
        <w:rPr>
          <w:rFonts w:hint="cs"/>
          <w:sz w:val="24"/>
          <w:szCs w:val="24"/>
          <w:rtl/>
        </w:rPr>
        <w:t xml:space="preserve"> גבוה מול נמוך (</w:t>
      </w:r>
      <w:r w:rsidR="009557F2">
        <w:rPr>
          <w:rFonts w:hint="cs"/>
          <w:sz w:val="24"/>
          <w:szCs w:val="24"/>
          <w:rtl/>
        </w:rPr>
        <w:t>קול "עבה" מול "דק"</w:t>
      </w:r>
      <w:r w:rsidR="00FE2315">
        <w:rPr>
          <w:rFonts w:hint="cs"/>
          <w:sz w:val="24"/>
          <w:szCs w:val="24"/>
          <w:rtl/>
        </w:rPr>
        <w:t xml:space="preserve">). נמדד ב הרץ </w:t>
      </w:r>
      <w:r w:rsidR="00FE2315">
        <w:rPr>
          <w:rFonts w:hint="cs"/>
          <w:sz w:val="24"/>
          <w:szCs w:val="24"/>
        </w:rPr>
        <w:t>HERZ</w:t>
      </w:r>
      <w:r w:rsidR="00FE2315">
        <w:rPr>
          <w:rFonts w:hint="cs"/>
          <w:sz w:val="24"/>
          <w:szCs w:val="24"/>
          <w:rtl/>
        </w:rPr>
        <w:t xml:space="preserve"> </w:t>
      </w:r>
      <w:r w:rsidR="008E7EA7">
        <w:rPr>
          <w:rFonts w:hint="cs"/>
          <w:sz w:val="24"/>
          <w:szCs w:val="24"/>
          <w:rtl/>
        </w:rPr>
        <w:t xml:space="preserve">. </w:t>
      </w:r>
      <w:r w:rsidR="000829F2">
        <w:rPr>
          <w:rFonts w:hint="cs"/>
          <w:sz w:val="24"/>
          <w:szCs w:val="24"/>
          <w:rtl/>
        </w:rPr>
        <w:t xml:space="preserve"> </w:t>
      </w:r>
    </w:p>
    <w:p w14:paraId="459869DE" w14:textId="4AA6CE17" w:rsidR="00FE2315" w:rsidRDefault="003D4C0C" w:rsidP="00FE2315">
      <w:pPr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 </w:t>
      </w:r>
      <w:r w:rsidR="00FE2315" w:rsidRPr="00FE2315">
        <w:rPr>
          <w:rFonts w:hint="cs"/>
          <w:b/>
          <w:bCs/>
          <w:sz w:val="24"/>
          <w:szCs w:val="24"/>
          <w:rtl/>
        </w:rPr>
        <w:t>עוצמה</w:t>
      </w:r>
      <w:r w:rsidR="00FE2315">
        <w:rPr>
          <w:rFonts w:hint="cs"/>
          <w:sz w:val="24"/>
          <w:szCs w:val="24"/>
          <w:rtl/>
        </w:rPr>
        <w:t xml:space="preserve">: כמה גבוה הגל : חזק מול חלש.  נמדד בדציבל </w:t>
      </w:r>
      <w:r w:rsidR="00FE2315">
        <w:rPr>
          <w:rFonts w:hint="cs"/>
          <w:sz w:val="24"/>
          <w:szCs w:val="24"/>
        </w:rPr>
        <w:t>DB</w:t>
      </w:r>
      <w:r w:rsidR="00FE2315">
        <w:rPr>
          <w:rFonts w:hint="cs"/>
          <w:sz w:val="24"/>
          <w:szCs w:val="24"/>
          <w:rtl/>
        </w:rPr>
        <w:t xml:space="preserve">. </w:t>
      </w:r>
    </w:p>
    <w:p w14:paraId="032243F1" w14:textId="4E113099" w:rsidR="00FE2315" w:rsidRDefault="00FE2315" w:rsidP="00FE2315">
      <w:pPr>
        <w:rPr>
          <w:sz w:val="24"/>
          <w:szCs w:val="24"/>
          <w:rtl/>
        </w:rPr>
      </w:pPr>
      <w:r w:rsidRPr="00FE2315">
        <w:rPr>
          <w:rFonts w:hint="cs"/>
          <w:b/>
          <w:bCs/>
          <w:sz w:val="24"/>
          <w:szCs w:val="24"/>
          <w:rtl/>
        </w:rPr>
        <w:t xml:space="preserve"> </w:t>
      </w:r>
      <w:r w:rsidR="003D4C0C">
        <w:rPr>
          <w:rFonts w:hint="cs"/>
          <w:b/>
          <w:bCs/>
          <w:sz w:val="24"/>
          <w:szCs w:val="24"/>
          <w:rtl/>
        </w:rPr>
        <w:t xml:space="preserve">3 </w:t>
      </w:r>
      <w:r w:rsidRPr="00FE2315">
        <w:rPr>
          <w:rFonts w:hint="cs"/>
          <w:b/>
          <w:bCs/>
          <w:sz w:val="24"/>
          <w:szCs w:val="24"/>
          <w:rtl/>
        </w:rPr>
        <w:t>צורת הגל:</w:t>
      </w:r>
      <w:r>
        <w:rPr>
          <w:rFonts w:hint="cs"/>
          <w:sz w:val="24"/>
          <w:szCs w:val="24"/>
          <w:rtl/>
        </w:rPr>
        <w:t xml:space="preserve"> לכל כלי נגינה וכל קול אנושי- יש מאפיינים מעט שונים הגורמים ל "צבע" או ל "גוון" של הצליל להיות ייחודי, וכך מאפשר לנו להבחין בין כלי נגינה שונים או בין </w:t>
      </w:r>
      <w:r w:rsidR="003D4C0C">
        <w:rPr>
          <w:rFonts w:hint="cs"/>
          <w:sz w:val="24"/>
          <w:szCs w:val="24"/>
          <w:rtl/>
        </w:rPr>
        <w:t xml:space="preserve">קולות בני אדם </w:t>
      </w:r>
      <w:r>
        <w:rPr>
          <w:rFonts w:hint="cs"/>
          <w:sz w:val="24"/>
          <w:szCs w:val="24"/>
          <w:rtl/>
        </w:rPr>
        <w:t xml:space="preserve">שונים  </w:t>
      </w:r>
    </w:p>
    <w:p w14:paraId="5495234E" w14:textId="1284B4CD" w:rsidR="000829F2" w:rsidRDefault="00FE2315" w:rsidP="000829F2">
      <w:pPr>
        <w:rPr>
          <w:sz w:val="24"/>
          <w:szCs w:val="24"/>
          <w:rtl/>
        </w:rPr>
      </w:pPr>
      <w:r w:rsidRPr="00FE2315">
        <w:rPr>
          <w:rFonts w:hint="cs"/>
          <w:b/>
          <w:bCs/>
          <w:sz w:val="24"/>
          <w:szCs w:val="24"/>
          <w:rtl/>
        </w:rPr>
        <w:t>מסלול השמיעה</w:t>
      </w:r>
      <w:r>
        <w:rPr>
          <w:rFonts w:hint="cs"/>
          <w:sz w:val="24"/>
          <w:szCs w:val="24"/>
          <w:rtl/>
        </w:rPr>
        <w:t xml:space="preserve"> הוא ארוך ומורכב.</w:t>
      </w:r>
      <w:r w:rsidR="000829F2">
        <w:rPr>
          <w:rFonts w:hint="cs"/>
          <w:sz w:val="24"/>
          <w:szCs w:val="24"/>
          <w:rtl/>
        </w:rPr>
        <w:t xml:space="preserve"> ועיקרו :</w:t>
      </w:r>
      <w:r w:rsidR="000829F2">
        <w:rPr>
          <w:rFonts w:hint="cs"/>
          <w:sz w:val="24"/>
          <w:szCs w:val="24"/>
        </w:rPr>
        <w:t xml:space="preserve"> </w:t>
      </w:r>
      <w:r w:rsidR="000829F2">
        <w:rPr>
          <w:rFonts w:hint="cs"/>
          <w:sz w:val="24"/>
          <w:szCs w:val="24"/>
          <w:rtl/>
        </w:rPr>
        <w:t>המרת אנרגיה פיזית (תזוזת אוויר)</w:t>
      </w:r>
      <w:r w:rsidR="00F12488">
        <w:rPr>
          <w:rFonts w:hint="cs"/>
          <w:sz w:val="24"/>
          <w:szCs w:val="24"/>
          <w:rtl/>
        </w:rPr>
        <w:t xml:space="preserve"> שמגיעה מבחוץ </w:t>
      </w:r>
      <w:r w:rsidR="00205588">
        <w:rPr>
          <w:rFonts w:hint="cs"/>
          <w:sz w:val="24"/>
          <w:szCs w:val="24"/>
          <w:rtl/>
        </w:rPr>
        <w:t xml:space="preserve">(כלי הנגינה או קול אנושי) </w:t>
      </w:r>
      <w:r w:rsidR="00F12488">
        <w:rPr>
          <w:sz w:val="24"/>
          <w:szCs w:val="24"/>
          <w:rtl/>
        </w:rPr>
        <w:t>–</w:t>
      </w:r>
      <w:r w:rsidR="000829F2">
        <w:rPr>
          <w:rFonts w:hint="cs"/>
          <w:sz w:val="24"/>
          <w:szCs w:val="24"/>
        </w:rPr>
        <w:t xml:space="preserve"> </w:t>
      </w:r>
      <w:r w:rsidR="000829F2">
        <w:rPr>
          <w:rFonts w:hint="cs"/>
          <w:sz w:val="24"/>
          <w:szCs w:val="24"/>
          <w:rtl/>
        </w:rPr>
        <w:t>לאנרגיה חשמלית במוח. הוא</w:t>
      </w:r>
      <w:r>
        <w:rPr>
          <w:rFonts w:hint="cs"/>
          <w:sz w:val="24"/>
          <w:szCs w:val="24"/>
          <w:rtl/>
        </w:rPr>
        <w:t xml:space="preserve"> מתחיל מהאוזן החיצונית- והאפרכסת, דרך עור התוף. </w:t>
      </w:r>
      <w:proofErr w:type="spellStart"/>
      <w:r>
        <w:rPr>
          <w:rFonts w:hint="cs"/>
          <w:sz w:val="24"/>
          <w:szCs w:val="24"/>
          <w:rtl/>
        </w:rPr>
        <w:t>ויבראציות</w:t>
      </w:r>
      <w:proofErr w:type="spellEnd"/>
      <w:r>
        <w:rPr>
          <w:rFonts w:hint="cs"/>
          <w:sz w:val="24"/>
          <w:szCs w:val="24"/>
          <w:rtl/>
        </w:rPr>
        <w:t xml:space="preserve"> בעור התוף מפעילות  3 עצמות קטנות באוזן הפנימית, אשר מרטיטות את הנוזל בתוך השבלול (</w:t>
      </w:r>
      <w:r>
        <w:rPr>
          <w:rFonts w:hint="cs"/>
          <w:sz w:val="24"/>
          <w:szCs w:val="24"/>
        </w:rPr>
        <w:t>COCHLEA</w:t>
      </w:r>
      <w:r>
        <w:rPr>
          <w:rFonts w:hint="cs"/>
          <w:sz w:val="24"/>
          <w:szCs w:val="24"/>
          <w:rtl/>
        </w:rPr>
        <w:t xml:space="preserve">) אשר מכיל שערות מיקרוסקופיות הזזות לפי תדר הצליל, ואשר בתורן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מפעילות נוירונים </w:t>
      </w:r>
      <w:r w:rsidR="000829F2">
        <w:rPr>
          <w:rFonts w:hint="cs"/>
          <w:sz w:val="24"/>
          <w:szCs w:val="24"/>
          <w:rtl/>
        </w:rPr>
        <w:t xml:space="preserve">(15 אלף בכל אוזן) </w:t>
      </w:r>
      <w:r>
        <w:rPr>
          <w:rFonts w:hint="cs"/>
          <w:sz w:val="24"/>
          <w:szCs w:val="24"/>
          <w:rtl/>
        </w:rPr>
        <w:t xml:space="preserve">אשר מייצרים זרמים חשמליים, העולים בעצב השמיעה </w:t>
      </w:r>
      <w:r>
        <w:rPr>
          <w:sz w:val="24"/>
          <w:szCs w:val="24"/>
          <w:rtl/>
        </w:rPr>
        <w:t>–</w:t>
      </w:r>
      <w:r w:rsidR="00902461">
        <w:rPr>
          <w:rFonts w:hint="cs"/>
          <w:sz w:val="24"/>
          <w:szCs w:val="24"/>
          <w:rtl/>
        </w:rPr>
        <w:t xml:space="preserve">אל </w:t>
      </w:r>
      <w:r>
        <w:rPr>
          <w:rFonts w:hint="cs"/>
          <w:sz w:val="24"/>
          <w:szCs w:val="24"/>
          <w:rtl/>
        </w:rPr>
        <w:t xml:space="preserve">איזור השמיעה הראשי במוח. כל שערה בשבלול מגיבה עבור תדירות ספציפית (מ 20 הרץ ועד </w:t>
      </w:r>
      <w:r w:rsidR="00A00020">
        <w:rPr>
          <w:rFonts w:hint="cs"/>
          <w:sz w:val="24"/>
          <w:szCs w:val="24"/>
          <w:rtl/>
        </w:rPr>
        <w:t>20</w:t>
      </w:r>
      <w:r>
        <w:rPr>
          <w:rFonts w:hint="cs"/>
          <w:sz w:val="24"/>
          <w:szCs w:val="24"/>
          <w:rtl/>
        </w:rPr>
        <w:t xml:space="preserve"> אלף הרץ). </w:t>
      </w:r>
      <w:r w:rsidR="00902461">
        <w:rPr>
          <w:rFonts w:hint="cs"/>
          <w:sz w:val="24"/>
          <w:szCs w:val="24"/>
          <w:rtl/>
        </w:rPr>
        <w:t xml:space="preserve">ככל שהאוזן מתבגרת </w:t>
      </w:r>
      <w:r w:rsidR="00902461">
        <w:rPr>
          <w:sz w:val="24"/>
          <w:szCs w:val="24"/>
          <w:rtl/>
        </w:rPr>
        <w:t>–</w:t>
      </w:r>
      <w:r w:rsidR="00902461">
        <w:rPr>
          <w:rFonts w:hint="cs"/>
          <w:sz w:val="24"/>
          <w:szCs w:val="24"/>
          <w:rtl/>
        </w:rPr>
        <w:t xml:space="preserve"> כך הולכים ומתנוונים הנוירונים האחראים על הצלילים הגבוהים</w:t>
      </w:r>
      <w:r w:rsidR="000829F2">
        <w:rPr>
          <w:rFonts w:hint="cs"/>
          <w:sz w:val="24"/>
          <w:szCs w:val="24"/>
          <w:rtl/>
        </w:rPr>
        <w:t xml:space="preserve">, וטווח השמיעה מצטמצם. </w:t>
      </w:r>
    </w:p>
    <w:p w14:paraId="78784E5D" w14:textId="77777777" w:rsidR="00FE2315" w:rsidRDefault="00FE2315" w:rsidP="00FE2315">
      <w:pPr>
        <w:rPr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36DDEC24" wp14:editId="7AB8E748">
            <wp:extent cx="5153660" cy="2794373"/>
            <wp:effectExtent l="0" t="0" r="0" b="635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4058" cy="280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32D43" w14:textId="538C4D5D" w:rsidR="00FE2315" w:rsidRDefault="00FE2315" w:rsidP="00FE2315">
      <w:pPr>
        <w:rPr>
          <w:sz w:val="24"/>
          <w:szCs w:val="24"/>
          <w:rtl/>
        </w:rPr>
      </w:pPr>
      <w:r w:rsidRPr="00FE2315">
        <w:rPr>
          <w:rFonts w:hint="cs"/>
          <w:b/>
          <w:bCs/>
          <w:sz w:val="24"/>
          <w:szCs w:val="24"/>
          <w:rtl/>
        </w:rPr>
        <w:t>הצלילים הנמוכים</w:t>
      </w:r>
      <w:r>
        <w:rPr>
          <w:rFonts w:hint="cs"/>
          <w:sz w:val="24"/>
          <w:szCs w:val="24"/>
          <w:rtl/>
        </w:rPr>
        <w:t xml:space="preserve"> (באסים, מתחת ל 80 הרץ) מפעילים גם קולטנים למגע בגוף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חוש המישוש, ולכן צלילים נמוכים מרטיטים את הגוף ונתפסים כ "גדולים" ו"חזקים" הן בקול האנושי</w:t>
      </w:r>
      <w:r w:rsidR="00005787">
        <w:rPr>
          <w:rFonts w:hint="cs"/>
          <w:sz w:val="24"/>
          <w:szCs w:val="24"/>
          <w:rtl/>
        </w:rPr>
        <w:t xml:space="preserve"> (אנשים עם קול נמוך נתפסים כ"גדולים" וסמכותיים) </w:t>
      </w:r>
      <w:r>
        <w:rPr>
          <w:rFonts w:hint="cs"/>
          <w:sz w:val="24"/>
          <w:szCs w:val="24"/>
          <w:rtl/>
        </w:rPr>
        <w:t xml:space="preserve">, והן בתזמורת (כלים כגון, באסון, עוגב, </w:t>
      </w:r>
      <w:proofErr w:type="spellStart"/>
      <w:r>
        <w:rPr>
          <w:rFonts w:hint="cs"/>
          <w:sz w:val="24"/>
          <w:szCs w:val="24"/>
          <w:rtl/>
        </w:rPr>
        <w:t>קונטרבאס</w:t>
      </w:r>
      <w:proofErr w:type="spellEnd"/>
      <w:r w:rsidR="00005787">
        <w:rPr>
          <w:rFonts w:hint="cs"/>
          <w:sz w:val="24"/>
          <w:szCs w:val="24"/>
          <w:rtl/>
        </w:rPr>
        <w:t xml:space="preserve"> יוצרים תחושת כח ודרמה</w:t>
      </w:r>
      <w:r>
        <w:rPr>
          <w:rFonts w:hint="cs"/>
          <w:sz w:val="24"/>
          <w:szCs w:val="24"/>
          <w:rtl/>
        </w:rPr>
        <w:t xml:space="preserve">).  בטבע צלילים נמוכים מופקים ע"י ארועים גדולים וחיות גדולות, וכאן טמון </w:t>
      </w:r>
      <w:r w:rsidR="000829F2">
        <w:rPr>
          <w:rFonts w:hint="cs"/>
          <w:sz w:val="24"/>
          <w:szCs w:val="24"/>
          <w:rtl/>
        </w:rPr>
        <w:t>יתרון</w:t>
      </w:r>
      <w:r>
        <w:rPr>
          <w:rFonts w:hint="cs"/>
          <w:sz w:val="24"/>
          <w:szCs w:val="24"/>
          <w:rtl/>
        </w:rPr>
        <w:t xml:space="preserve"> אבולוציוני (תדר נמוך =&gt; רטט בגוף =&gt; סכנה) </w:t>
      </w:r>
    </w:p>
    <w:p w14:paraId="4E2217F6" w14:textId="3BB84312" w:rsidR="0013381A" w:rsidRDefault="0013381A" w:rsidP="0013381A">
      <w:pPr>
        <w:rPr>
          <w:sz w:val="24"/>
          <w:szCs w:val="24"/>
          <w:rtl/>
        </w:rPr>
      </w:pPr>
      <w:r w:rsidRPr="0013381A">
        <w:rPr>
          <w:noProof/>
          <w:sz w:val="24"/>
          <w:szCs w:val="24"/>
        </w:rPr>
        <w:drawing>
          <wp:inline distT="0" distB="0" distL="0" distR="0" wp14:anchorId="7CDBCFF9" wp14:editId="7F29F0C9">
            <wp:extent cx="1567562" cy="1714228"/>
            <wp:effectExtent l="0" t="0" r="0" b="635"/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A5C505E-E057-4A79-913D-FEB9203235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>
                      <a:extLst>
                        <a:ext uri="{FF2B5EF4-FFF2-40B4-BE49-F238E27FC236}">
                          <a16:creationId xmlns:a16="http://schemas.microsoft.com/office/drawing/2014/main" id="{3A5C505E-E057-4A79-913D-FEB92032357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" t="3138" r="6341"/>
                    <a:stretch/>
                  </pic:blipFill>
                  <pic:spPr bwMode="auto">
                    <a:xfrm>
                      <a:off x="0" y="0"/>
                      <a:ext cx="1580424" cy="17282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cs"/>
          <w:sz w:val="24"/>
          <w:szCs w:val="24"/>
          <w:rtl/>
        </w:rPr>
        <w:t xml:space="preserve">  </w:t>
      </w:r>
      <w:r w:rsidRPr="0013381A">
        <w:rPr>
          <w:rFonts w:cs="Arial"/>
          <w:noProof/>
          <w:sz w:val="24"/>
          <w:szCs w:val="24"/>
          <w:rtl/>
        </w:rPr>
        <w:drawing>
          <wp:inline distT="0" distB="0" distL="0" distR="0" wp14:anchorId="26F1D6CB" wp14:editId="408EC1EB">
            <wp:extent cx="3521529" cy="1749060"/>
            <wp:effectExtent l="0" t="0" r="3175" b="3810"/>
            <wp:docPr id="545814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145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8299" cy="175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EEBB" w14:textId="34D50006" w:rsidR="001310AE" w:rsidRDefault="001310AE" w:rsidP="00FE2315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חיות </w:t>
      </w:r>
      <w:proofErr w:type="spellStart"/>
      <w:r>
        <w:rPr>
          <w:rFonts w:hint="cs"/>
          <w:sz w:val="24"/>
          <w:szCs w:val="24"/>
          <w:rtl/>
        </w:rPr>
        <w:t>מסויימות</w:t>
      </w:r>
      <w:proofErr w:type="spellEnd"/>
      <w:r>
        <w:rPr>
          <w:rFonts w:hint="cs"/>
          <w:sz w:val="24"/>
          <w:szCs w:val="24"/>
          <w:rtl/>
        </w:rPr>
        <w:t xml:space="preserve"> (כלבים, חולדות) מפיקים צלילים ורגישים לצלילים מחוץ לטווח האנושי (חולדות "צוחקות"</w:t>
      </w:r>
      <w:r w:rsidR="00C201A1">
        <w:rPr>
          <w:rFonts w:hint="cs"/>
          <w:sz w:val="24"/>
          <w:szCs w:val="24"/>
          <w:rtl/>
        </w:rPr>
        <w:t xml:space="preserve"> כלבים "שומעים" רעידות אדמה) </w:t>
      </w:r>
    </w:p>
    <w:p w14:paraId="09CC3757" w14:textId="7885665C" w:rsidR="000829F2" w:rsidRDefault="000829F2" w:rsidP="000829F2">
      <w:pPr>
        <w:rPr>
          <w:sz w:val="24"/>
          <w:szCs w:val="24"/>
          <w:rtl/>
        </w:rPr>
      </w:pPr>
      <w:r w:rsidRPr="000829F2">
        <w:rPr>
          <w:rFonts w:hint="cs"/>
          <w:b/>
          <w:bCs/>
          <w:sz w:val="24"/>
          <w:szCs w:val="24"/>
          <w:rtl/>
        </w:rPr>
        <w:t>רעש</w:t>
      </w:r>
      <w:r w:rsidRPr="00114D08">
        <w:rPr>
          <w:rFonts w:hint="cs"/>
          <w:sz w:val="24"/>
          <w:szCs w:val="24"/>
          <w:rtl/>
        </w:rPr>
        <w:t xml:space="preserve"> חזק</w:t>
      </w:r>
      <w:r>
        <w:rPr>
          <w:rFonts w:hint="cs"/>
          <w:sz w:val="24"/>
          <w:szCs w:val="24"/>
          <w:rtl/>
        </w:rPr>
        <w:t xml:space="preserve"> וממושך, כגון מוזיקה חזקה לאורך זמן, עבודה עם כלים מכאניי</w:t>
      </w:r>
      <w:r>
        <w:rPr>
          <w:rFonts w:hint="eastAsia"/>
          <w:sz w:val="24"/>
          <w:szCs w:val="24"/>
          <w:rtl/>
        </w:rPr>
        <w:t>ם</w:t>
      </w:r>
      <w:r>
        <w:rPr>
          <w:rFonts w:hint="cs"/>
          <w:sz w:val="24"/>
          <w:szCs w:val="24"/>
          <w:rtl/>
        </w:rPr>
        <w:t xml:space="preserve">, וכל גירוי בעוצמה מעל 90 </w:t>
      </w:r>
      <w:r>
        <w:rPr>
          <w:rFonts w:hint="cs"/>
          <w:sz w:val="24"/>
          <w:szCs w:val="24"/>
        </w:rPr>
        <w:t>DB</w:t>
      </w:r>
      <w:r>
        <w:rPr>
          <w:rFonts w:hint="cs"/>
          <w:sz w:val="24"/>
          <w:szCs w:val="24"/>
          <w:rtl/>
        </w:rPr>
        <w:t xml:space="preserve"> לאורך זמן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פוגע באופן בלתי הפיך בחוש השמיעה, ע"י הרס תאי שיער בשבלול</w:t>
      </w:r>
      <w:r w:rsidR="00C10CCF">
        <w:rPr>
          <w:rFonts w:hint="cs"/>
          <w:sz w:val="24"/>
          <w:szCs w:val="24"/>
          <w:rtl/>
        </w:rPr>
        <w:t xml:space="preserve"> המחוברים לתאי-עצב (שאי</w:t>
      </w:r>
      <w:r w:rsidR="009557F2">
        <w:rPr>
          <w:rFonts w:hint="cs"/>
          <w:sz w:val="24"/>
          <w:szCs w:val="24"/>
          <w:rtl/>
        </w:rPr>
        <w:t>נם</w:t>
      </w:r>
      <w:r w:rsidR="00C10CCF">
        <w:rPr>
          <w:rFonts w:hint="cs"/>
          <w:sz w:val="24"/>
          <w:szCs w:val="24"/>
          <w:rtl/>
        </w:rPr>
        <w:t xml:space="preserve"> מתחדשים במוח האנושי)</w:t>
      </w:r>
      <w:r>
        <w:rPr>
          <w:rFonts w:hint="cs"/>
          <w:sz w:val="24"/>
          <w:szCs w:val="24"/>
          <w:rtl/>
        </w:rPr>
        <w:t xml:space="preserve">. </w:t>
      </w:r>
    </w:p>
    <w:p w14:paraId="42394885" w14:textId="1D9BAB25" w:rsidR="00201B07" w:rsidRDefault="00201B07" w:rsidP="00FE2315">
      <w:pPr>
        <w:rPr>
          <w:sz w:val="24"/>
          <w:szCs w:val="24"/>
          <w:rtl/>
        </w:rPr>
      </w:pPr>
      <w:r w:rsidRPr="00905FE3">
        <w:rPr>
          <w:rFonts w:hint="cs"/>
          <w:b/>
          <w:bCs/>
          <w:sz w:val="24"/>
          <w:szCs w:val="24"/>
          <w:rtl/>
        </w:rPr>
        <w:t xml:space="preserve">שתל </w:t>
      </w:r>
      <w:proofErr w:type="spellStart"/>
      <w:r w:rsidRPr="00905FE3">
        <w:rPr>
          <w:rFonts w:hint="cs"/>
          <w:b/>
          <w:bCs/>
          <w:sz w:val="24"/>
          <w:szCs w:val="24"/>
          <w:rtl/>
        </w:rPr>
        <w:t>כוכליארי</w:t>
      </w:r>
      <w:proofErr w:type="spellEnd"/>
      <w:r>
        <w:rPr>
          <w:rFonts w:hint="cs"/>
          <w:sz w:val="24"/>
          <w:szCs w:val="24"/>
          <w:rtl/>
        </w:rPr>
        <w:t xml:space="preserve"> (שבלולי) קולט צלילים בסביבה החיצונית- ומעביר גירוי ישיר באמצעות עשרות אלקטרודות -  אל עצב השמיעה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בהתאם לתדר</w:t>
      </w:r>
      <w:r w:rsidR="00A00020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תוך כדי עקיפת השבלול הפגום בקרב לקויי שמיעה.</w:t>
      </w:r>
      <w:r w:rsidR="000829F2">
        <w:rPr>
          <w:rFonts w:hint="cs"/>
          <w:sz w:val="24"/>
          <w:szCs w:val="24"/>
          <w:rtl/>
        </w:rPr>
        <w:t xml:space="preserve"> השתל מאפשר שמיעת דיבור, אך לא הנאה ממוזיקה- שהיא מורכבת יותר מבחינת עושר הצלילים והתדרים. </w:t>
      </w:r>
    </w:p>
    <w:p w14:paraId="57B2DABE" w14:textId="1F7DA504" w:rsidR="00902B3B" w:rsidRDefault="00902B3B" w:rsidP="00FE231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אובדן שמיעה בגיל מבוגר =&gt; אין חומר גלם </w:t>
      </w:r>
      <w:proofErr w:type="spellStart"/>
      <w:r>
        <w:rPr>
          <w:rFonts w:hint="cs"/>
          <w:sz w:val="24"/>
          <w:szCs w:val="24"/>
          <w:rtl/>
        </w:rPr>
        <w:t>לאיזורי</w:t>
      </w:r>
      <w:proofErr w:type="spellEnd"/>
      <w:r>
        <w:rPr>
          <w:rFonts w:hint="cs"/>
          <w:sz w:val="24"/>
          <w:szCs w:val="24"/>
          <w:rtl/>
        </w:rPr>
        <w:t xml:space="preserve"> השפה והחשיבה =&gt; הגברה של 8% לסיכוי בדמנציה. המסקנה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770E49">
        <w:rPr>
          <w:rFonts w:hint="cs"/>
          <w:sz w:val="24"/>
          <w:szCs w:val="24"/>
          <w:rtl/>
        </w:rPr>
        <w:t xml:space="preserve">אם יש צורך- </w:t>
      </w:r>
      <w:r>
        <w:rPr>
          <w:rFonts w:hint="cs"/>
          <w:sz w:val="24"/>
          <w:szCs w:val="24"/>
          <w:rtl/>
        </w:rPr>
        <w:t xml:space="preserve">כדאי לתקן את השמיעה! ממש כמו את הראיה, כדי להגן על המוח. </w:t>
      </w:r>
    </w:p>
    <w:p w14:paraId="54710457" w14:textId="43A676E8" w:rsidR="00201B07" w:rsidRDefault="00FE2315" w:rsidP="00201B07">
      <w:pPr>
        <w:rPr>
          <w:sz w:val="24"/>
          <w:szCs w:val="24"/>
          <w:rtl/>
        </w:rPr>
      </w:pPr>
      <w:r w:rsidRPr="00201B07">
        <w:rPr>
          <w:rFonts w:hint="cs"/>
          <w:b/>
          <w:bCs/>
          <w:sz w:val="24"/>
          <w:szCs w:val="24"/>
          <w:rtl/>
        </w:rPr>
        <w:lastRenderedPageBreak/>
        <w:t>מדוע יש לנו 2 אוזניים</w:t>
      </w:r>
      <w:r>
        <w:rPr>
          <w:rFonts w:hint="cs"/>
          <w:sz w:val="24"/>
          <w:szCs w:val="24"/>
          <w:rtl/>
        </w:rPr>
        <w:t xml:space="preserve">?  - </w:t>
      </w:r>
      <w:r w:rsidR="008832FA">
        <w:rPr>
          <w:rFonts w:hint="cs"/>
          <w:sz w:val="24"/>
          <w:szCs w:val="24"/>
          <w:rtl/>
        </w:rPr>
        <w:t xml:space="preserve">המוח משווה את </w:t>
      </w:r>
      <w:r w:rsidR="00201B07">
        <w:rPr>
          <w:rFonts w:hint="cs"/>
          <w:sz w:val="24"/>
          <w:szCs w:val="24"/>
          <w:rtl/>
        </w:rPr>
        <w:t>הצלילים שמגיעים</w:t>
      </w:r>
      <w:r>
        <w:rPr>
          <w:rFonts w:hint="cs"/>
          <w:sz w:val="24"/>
          <w:szCs w:val="24"/>
          <w:rtl/>
        </w:rPr>
        <w:t xml:space="preserve"> לאוזן ימין מול </w:t>
      </w:r>
      <w:r w:rsidR="008832FA">
        <w:rPr>
          <w:rFonts w:hint="cs"/>
          <w:sz w:val="24"/>
          <w:szCs w:val="24"/>
          <w:rtl/>
        </w:rPr>
        <w:t>הצלילים שמגיעים ל</w:t>
      </w:r>
      <w:r>
        <w:rPr>
          <w:rFonts w:hint="cs"/>
          <w:sz w:val="24"/>
          <w:szCs w:val="24"/>
          <w:rtl/>
        </w:rPr>
        <w:t>שמאל</w:t>
      </w:r>
      <w:r w:rsidR="008832FA">
        <w:rPr>
          <w:rFonts w:hint="cs"/>
          <w:sz w:val="24"/>
          <w:szCs w:val="24"/>
          <w:rtl/>
        </w:rPr>
        <w:t>. ההשוואה היא בזמן ההגעה ובעוצמ</w:t>
      </w:r>
      <w:r w:rsidR="00770E49">
        <w:rPr>
          <w:rFonts w:hint="cs"/>
          <w:sz w:val="24"/>
          <w:szCs w:val="24"/>
          <w:rtl/>
        </w:rPr>
        <w:t>ה</w:t>
      </w:r>
      <w:r w:rsidR="00A209C2">
        <w:rPr>
          <w:rFonts w:hint="cs"/>
          <w:sz w:val="24"/>
          <w:szCs w:val="24"/>
          <w:rtl/>
        </w:rPr>
        <w:t xml:space="preserve"> של הצליל</w:t>
      </w:r>
      <w:r w:rsidR="008832FA">
        <w:rPr>
          <w:rFonts w:hint="cs"/>
          <w:sz w:val="24"/>
          <w:szCs w:val="24"/>
          <w:rtl/>
        </w:rPr>
        <w:t xml:space="preserve">. </w:t>
      </w:r>
      <w:r w:rsidR="00201B07">
        <w:rPr>
          <w:rFonts w:hint="cs"/>
          <w:sz w:val="24"/>
          <w:szCs w:val="24"/>
          <w:rtl/>
        </w:rPr>
        <w:t xml:space="preserve">הפער בין 2 האוזניים - </w:t>
      </w:r>
      <w:r>
        <w:rPr>
          <w:rFonts w:hint="cs"/>
          <w:sz w:val="24"/>
          <w:szCs w:val="24"/>
          <w:rtl/>
        </w:rPr>
        <w:t xml:space="preserve">מאפשר מיקום הצליל במרחב (קדימה-אחורה, ימין-שמאל, </w:t>
      </w:r>
      <w:r w:rsidR="000829F2">
        <w:rPr>
          <w:rFonts w:hint="cs"/>
          <w:sz w:val="24"/>
          <w:szCs w:val="24"/>
          <w:rtl/>
        </w:rPr>
        <w:t xml:space="preserve">למעלה, למטה </w:t>
      </w:r>
      <w:r>
        <w:rPr>
          <w:rFonts w:hint="cs"/>
          <w:sz w:val="24"/>
          <w:szCs w:val="24"/>
          <w:rtl/>
        </w:rPr>
        <w:t xml:space="preserve">מתקרב-מתרחק). </w:t>
      </w:r>
      <w:r w:rsidR="00201B07">
        <w:rPr>
          <w:rFonts w:hint="cs"/>
          <w:sz w:val="24"/>
          <w:szCs w:val="24"/>
          <w:rtl/>
        </w:rPr>
        <w:t xml:space="preserve"> חוש השמיעה מאפשר התמצאות במרחב</w:t>
      </w:r>
      <w:r w:rsidR="000829F2">
        <w:rPr>
          <w:rFonts w:hint="cs"/>
          <w:sz w:val="24"/>
          <w:szCs w:val="24"/>
          <w:rtl/>
        </w:rPr>
        <w:t>.</w:t>
      </w:r>
    </w:p>
    <w:p w14:paraId="4B6C8B8C" w14:textId="779B75FB" w:rsidR="00201B07" w:rsidRDefault="00201B07" w:rsidP="000829F2">
      <w:pPr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כשרון מוזיקלי: </w:t>
      </w:r>
      <w:r>
        <w:rPr>
          <w:rFonts w:hint="cs"/>
          <w:sz w:val="24"/>
          <w:szCs w:val="24"/>
          <w:rtl/>
        </w:rPr>
        <w:t xml:space="preserve">לא אחיד בקרב בני האדם. מצד אחד- ה </w:t>
      </w:r>
      <w:proofErr w:type="spellStart"/>
      <w:r w:rsidRPr="00201B07">
        <w:rPr>
          <w:rFonts w:hint="cs"/>
          <w:b/>
          <w:bCs/>
          <w:sz w:val="24"/>
          <w:szCs w:val="24"/>
          <w:rtl/>
        </w:rPr>
        <w:t>אמוזיה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</w:rPr>
        <w:t>AMUSIA</w:t>
      </w:r>
      <w:r>
        <w:rPr>
          <w:rFonts w:hint="cs"/>
          <w:sz w:val="24"/>
          <w:szCs w:val="24"/>
          <w:rtl/>
        </w:rPr>
        <w:t>,(3%) לא מאפשרת ניתוח יעיל של צלילים ושילובי צלילים. ומבחינת ה</w:t>
      </w:r>
      <w:r w:rsidR="00CD64DB">
        <w:rPr>
          <w:rFonts w:hint="cs"/>
          <w:sz w:val="24"/>
          <w:szCs w:val="24"/>
          <w:rtl/>
        </w:rPr>
        <w:t xml:space="preserve">לוקה ב </w:t>
      </w:r>
      <w:r w:rsidR="00CD64DB">
        <w:rPr>
          <w:rFonts w:hint="cs"/>
          <w:sz w:val="24"/>
          <w:szCs w:val="24"/>
        </w:rPr>
        <w:t>AMUSIA</w:t>
      </w:r>
      <w:r w:rsidR="00CD64DB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, מוזיקה היא </w:t>
      </w:r>
      <w:r w:rsidR="00877869">
        <w:rPr>
          <w:rFonts w:hint="cs"/>
          <w:sz w:val="24"/>
          <w:szCs w:val="24"/>
          <w:rtl/>
        </w:rPr>
        <w:t xml:space="preserve">אוסף צלילים </w:t>
      </w:r>
      <w:r>
        <w:rPr>
          <w:rFonts w:hint="cs"/>
          <w:sz w:val="24"/>
          <w:szCs w:val="24"/>
          <w:rtl/>
        </w:rPr>
        <w:t xml:space="preserve">לא מעניין ואפילו </w:t>
      </w:r>
      <w:r w:rsidR="000829F2">
        <w:rPr>
          <w:rFonts w:hint="cs"/>
          <w:sz w:val="24"/>
          <w:szCs w:val="24"/>
          <w:rtl/>
        </w:rPr>
        <w:t>מטריד</w:t>
      </w:r>
      <w:r>
        <w:rPr>
          <w:rFonts w:hint="cs"/>
          <w:sz w:val="24"/>
          <w:szCs w:val="24"/>
          <w:rtl/>
        </w:rPr>
        <w:t xml:space="preserve">.  </w:t>
      </w:r>
      <w:r w:rsidR="00CD64DB">
        <w:rPr>
          <w:rFonts w:hint="cs"/>
          <w:sz w:val="24"/>
          <w:szCs w:val="24"/>
          <w:rtl/>
        </w:rPr>
        <w:t xml:space="preserve">זוהי תופעה מולדת, גנטית ולא ניתנת לשינוי. </w:t>
      </w:r>
    </w:p>
    <w:p w14:paraId="0A674858" w14:textId="096ED34A" w:rsidR="001F3B88" w:rsidRPr="001F3B88" w:rsidRDefault="00201B07" w:rsidP="001F3B8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מאידך </w:t>
      </w:r>
      <w:r>
        <w:rPr>
          <w:sz w:val="24"/>
          <w:szCs w:val="24"/>
          <w:rtl/>
        </w:rPr>
        <w:t>–</w:t>
      </w:r>
      <w:r w:rsidRPr="00201B07">
        <w:rPr>
          <w:rFonts w:hint="cs"/>
          <w:b/>
          <w:bCs/>
          <w:sz w:val="24"/>
          <w:szCs w:val="24"/>
          <w:rtl/>
        </w:rPr>
        <w:t>שמיעה אבסולוטית</w:t>
      </w:r>
      <w:r>
        <w:rPr>
          <w:rFonts w:hint="cs"/>
          <w:sz w:val="24"/>
          <w:szCs w:val="24"/>
          <w:rtl/>
        </w:rPr>
        <w:t xml:space="preserve"> (0.1%) רגישות יוצאת דופן לגובה הצלילים, אפילו כאשר הצליל מופיע בנפרד, ללא הקשר מוזיקלי. איזור השמיעה הראשי במוחם של שומעים אבסולוטיים- הוא גדול יותר יחסית לאנשים אחרים. </w:t>
      </w:r>
    </w:p>
    <w:sectPr w:rsidR="001F3B88" w:rsidRPr="001F3B88" w:rsidSect="004B36D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315"/>
    <w:rsid w:val="00005787"/>
    <w:rsid w:val="0001309F"/>
    <w:rsid w:val="000613B6"/>
    <w:rsid w:val="000829F2"/>
    <w:rsid w:val="00114D08"/>
    <w:rsid w:val="001310AE"/>
    <w:rsid w:val="0013381A"/>
    <w:rsid w:val="001F3B88"/>
    <w:rsid w:val="00201B07"/>
    <w:rsid w:val="00205588"/>
    <w:rsid w:val="0021681B"/>
    <w:rsid w:val="00267980"/>
    <w:rsid w:val="00270E89"/>
    <w:rsid w:val="003A43F6"/>
    <w:rsid w:val="003D4C0C"/>
    <w:rsid w:val="00410115"/>
    <w:rsid w:val="00497E41"/>
    <w:rsid w:val="004A5627"/>
    <w:rsid w:val="004B36D8"/>
    <w:rsid w:val="005239BF"/>
    <w:rsid w:val="005A50A5"/>
    <w:rsid w:val="00632088"/>
    <w:rsid w:val="0063768D"/>
    <w:rsid w:val="006A4FC8"/>
    <w:rsid w:val="00770E49"/>
    <w:rsid w:val="00807124"/>
    <w:rsid w:val="00826EAB"/>
    <w:rsid w:val="00877869"/>
    <w:rsid w:val="008832FA"/>
    <w:rsid w:val="008A1F85"/>
    <w:rsid w:val="008E7EA7"/>
    <w:rsid w:val="00902461"/>
    <w:rsid w:val="00902B3B"/>
    <w:rsid w:val="00905FE3"/>
    <w:rsid w:val="009151DB"/>
    <w:rsid w:val="009557F2"/>
    <w:rsid w:val="00A00020"/>
    <w:rsid w:val="00A209C2"/>
    <w:rsid w:val="00AD2BDA"/>
    <w:rsid w:val="00B4278D"/>
    <w:rsid w:val="00B86AD8"/>
    <w:rsid w:val="00B969A2"/>
    <w:rsid w:val="00C10CCF"/>
    <w:rsid w:val="00C201A1"/>
    <w:rsid w:val="00C91354"/>
    <w:rsid w:val="00C93217"/>
    <w:rsid w:val="00CD64DB"/>
    <w:rsid w:val="00CF2F52"/>
    <w:rsid w:val="00CF768F"/>
    <w:rsid w:val="00E8776C"/>
    <w:rsid w:val="00F12488"/>
    <w:rsid w:val="00F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A511"/>
  <w15:chartTrackingRefBased/>
  <w15:docId w15:val="{B25972A2-B7C0-48BA-B176-685B65B8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585</Words>
  <Characters>2928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חשבון Microsoft</dc:creator>
  <cp:keywords/>
  <dc:description/>
  <cp:lastModifiedBy>Amit Avron</cp:lastModifiedBy>
  <cp:revision>5</cp:revision>
  <dcterms:created xsi:type="dcterms:W3CDTF">2025-11-11T08:26:00Z</dcterms:created>
  <dcterms:modified xsi:type="dcterms:W3CDTF">2026-02-09T11:23:00Z</dcterms:modified>
</cp:coreProperties>
</file>